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326" w:rsidRDefault="00575326" w:rsidP="00575326">
      <w:pPr>
        <w:pStyle w:val="Titre1"/>
      </w:pPr>
      <w:bookmarkStart w:id="0" w:name="_Toc172813557"/>
      <w:r>
        <w:t>Sobriété énergétique</w:t>
      </w:r>
      <w:bookmarkEnd w:id="0"/>
    </w:p>
    <w:p w:rsidR="00575326" w:rsidRDefault="00575326" w:rsidP="00575326">
      <w:r>
        <w:t xml:space="preserve"> </w:t>
      </w:r>
    </w:p>
    <w:p w:rsidR="00575326" w:rsidRDefault="00575326" w:rsidP="00575326">
      <w:pPr>
        <w:pStyle w:val="Titre2"/>
      </w:pPr>
      <w:bookmarkStart w:id="1" w:name="_Toc172813558"/>
      <w:r>
        <w:t>Sobriété énergétique : des idées pour réduire consommations et factures. </w:t>
      </w:r>
      <w:bookmarkEnd w:id="1"/>
      <w:r>
        <w:t xml:space="preserve"> </w:t>
      </w:r>
    </w:p>
    <w:p w:rsidR="00575326" w:rsidRDefault="00575326" w:rsidP="00575326">
      <w:r>
        <w:t xml:space="preserve">Réduire notre empreinte écologique est un impératif, auquel s’est ajouté l’urgent besoin de maîtriser nos factures de gaz et d’électricité. Adopter la sobriété énergétique est l’occasion de nous interroger sur nos besoins réels et acquérir de nouveaux réflexes dans notre quotidien.  </w:t>
      </w:r>
    </w:p>
    <w:p w:rsidR="00575326" w:rsidRDefault="00575326" w:rsidP="00575326">
      <w:r>
        <w:t xml:space="preserve">Indispensables, tous nos appareils électriques ?  </w:t>
      </w:r>
    </w:p>
    <w:p w:rsidR="00575326" w:rsidRDefault="00575326" w:rsidP="00575326">
      <w:r>
        <w:t>Un foyer français possède en moyenne une centaine d’équipements électriques. Mais les utilisons-nous tous vraiment ? Pour un usage occasionnel, pourquoi ne pas recourir à la location ou au prêt ? Et si l’achat s’avère nécessaire, s’orienter vers le marché de l’occasion (</w:t>
      </w:r>
      <w:proofErr w:type="spellStart"/>
      <w:r>
        <w:t>Backmarket</w:t>
      </w:r>
      <w:proofErr w:type="spellEnd"/>
      <w:r>
        <w:t xml:space="preserve">, Envie…) Quant à la bonne vieille « huile de coude », elle peut rendre bien des services : préférer le balai à l’aspirateur, la râpe à main au robot ménager…  </w:t>
      </w:r>
    </w:p>
    <w:p w:rsidR="00575326" w:rsidRDefault="00575326" w:rsidP="00575326">
      <w:r>
        <w:t xml:space="preserve">Optimiser les installations de chauffage  </w:t>
      </w:r>
    </w:p>
    <w:p w:rsidR="00575326" w:rsidRDefault="00575326" w:rsidP="00575326">
      <w:proofErr w:type="spellStart"/>
      <w:r>
        <w:t>A</w:t>
      </w:r>
      <w:proofErr w:type="spellEnd"/>
      <w:r>
        <w:t xml:space="preserve"> chaque degré supplémentaire, c’est 7% de consommation en plus ! Changer quelques habitudes est relativement simple. Comme moduler la température suivant les usages et les périodes : ne chauffer que les pièces à vivre et baisser la température durant la nuit. En plus, le sommeil est meilleur avec 17° que 19° !   </w:t>
      </w:r>
    </w:p>
    <w:p w:rsidR="00575326" w:rsidRDefault="00575326" w:rsidP="00575326">
      <w:r>
        <w:t xml:space="preserve">Rationnaliser l’usage de l’électro-ménager  </w:t>
      </w:r>
    </w:p>
    <w:p w:rsidR="00575326" w:rsidRDefault="00575326" w:rsidP="00575326">
      <w:r>
        <w:t xml:space="preserve">Pour la lessive ou la vaisselle, dommage de faire tourner la machine si elle n’est pas remplie et de ne pas utiliser le programme Eco ! Avant de mettre nos vêtements au panier, avons-nous bien vérifié qu’ils avaient vraiment besoin d’une lessive ? Adapter la taille de son frigo au nombre de personnes présentes, en sachant que bien des aliments se conservent à température ambiante : œufs, légumes-racines, fruits, boissons…  </w:t>
      </w:r>
    </w:p>
    <w:p w:rsidR="00575326" w:rsidRDefault="00575326" w:rsidP="00575326">
      <w:r>
        <w:t xml:space="preserve">Et pour aller plus loin, consulter : « 100 </w:t>
      </w:r>
      <w:proofErr w:type="spellStart"/>
      <w:r>
        <w:t>eco</w:t>
      </w:r>
      <w:proofErr w:type="spellEnd"/>
      <w:r>
        <w:t xml:space="preserve">-gestes » sur defis.declics.org.  </w:t>
      </w:r>
    </w:p>
    <w:p w:rsidR="00575326" w:rsidRDefault="00575326" w:rsidP="00575326">
      <w:r>
        <w:t>La collectivité aussi s’investit : l’</w:t>
      </w:r>
      <w:proofErr w:type="spellStart"/>
      <w:r>
        <w:t>Eurométrople</w:t>
      </w:r>
      <w:proofErr w:type="spellEnd"/>
      <w:r>
        <w:t xml:space="preserve"> de Strasbourg planifie de réduire ses consommations de 10% en 2023 et de 40% en 2030.  </w:t>
      </w:r>
    </w:p>
    <w:p w:rsidR="00575326" w:rsidRDefault="00575326" w:rsidP="00575326"/>
    <w:p w:rsidR="00575326" w:rsidRDefault="00575326" w:rsidP="00575326">
      <w:pPr>
        <w:pStyle w:val="Titre2"/>
      </w:pPr>
      <w:bookmarkStart w:id="2" w:name="_Toc172813559"/>
      <w:r>
        <w:t>Calculer son empreinte carbone</w:t>
      </w:r>
      <w:bookmarkEnd w:id="2"/>
      <w:r>
        <w:t xml:space="preserve">   </w:t>
      </w:r>
    </w:p>
    <w:p w:rsidR="00575326" w:rsidRDefault="00575326" w:rsidP="00575326">
      <w:r>
        <w:t xml:space="preserve">Pour contenir le réchauffement du climat à +2° à la fin de ce siècle, ce qui est déjà très élevé, nous allons devoir cesser d'envoyer des gaz à effet de serre dans l'atmosphère. Comment faire, par quoi commencer ? Calculer son empreinte carbone individuelle permet d'y voir plus clair.  </w:t>
      </w:r>
    </w:p>
    <w:p w:rsidR="00575326" w:rsidRDefault="00575326" w:rsidP="00575326">
      <w:r>
        <w:t xml:space="preserve">Quasiment tout ce que nous faisons ou achetons mobilise de l'énergie et donne lieu à l'émission de gaz à effet de serre responsables du réchauffement climatique. En additionnant toutes ces émissions, on obtient son empreinte carbone individuelle, exprimée en tonnes d'équivalent CO2.  </w:t>
      </w:r>
    </w:p>
    <w:p w:rsidR="00575326" w:rsidRDefault="00575326" w:rsidP="00575326">
      <w:r>
        <w:t xml:space="preserve">De 10 tonnes à 2 tonnes </w:t>
      </w:r>
    </w:p>
    <w:p w:rsidR="00575326" w:rsidRDefault="00575326" w:rsidP="00575326">
      <w:r>
        <w:t xml:space="preserve">En France, chaque personne envoie en moyenne environ 10 tonnes d'équivalent CO2 (t eq.CO2 ) par an dans l'atmosphère. Or pour contenir le réchauffement climatique et garder une planète vivable, nous devons faire passer cette empreinte de 10 à 2 t eq.CO2. Le plus vite possible, et avant 2050. </w:t>
      </w:r>
    </w:p>
    <w:p w:rsidR="00575326" w:rsidRDefault="00575326" w:rsidP="00575326">
      <w:r>
        <w:lastRenderedPageBreak/>
        <w:t xml:space="preserve">Deux tonnes par an, c'est peu ! C'est l'équivalent d'un an de chauffage au gaz, de 9 200 km en voiture thermique, de 64 smartphones, de 276 repas comportant du bœuf…  Retrouvez ces ordres de grandeur et des dizaines d'autres sur Impact CO26. </w:t>
      </w:r>
    </w:p>
    <w:p w:rsidR="00575326" w:rsidRDefault="00575326" w:rsidP="00575326">
      <w:r>
        <w:t xml:space="preserve">Et vous quelle est votre empreinte carbone ?  </w:t>
      </w:r>
    </w:p>
    <w:p w:rsidR="00575326" w:rsidRDefault="00575326" w:rsidP="00575326">
      <w:r>
        <w:t xml:space="preserve">Pour le savoir, vous pouvez utiliser le calculateur en ligne Nos Gestes Climat7. Il va vous guider à travers un questionnaire assez détaillé sur votre mode de vie. Vos réponses permettront de connaître les émissions résultant principalement de votre logement, vos déplacements et votre alimentation.  </w:t>
      </w:r>
    </w:p>
    <w:p w:rsidR="00575326" w:rsidRDefault="00575326" w:rsidP="00575326">
      <w:r>
        <w:t xml:space="preserve">Le site Nos Gestes Climat vous proposera ensuite une série d'actions pour agir là où c'est le plus efficace pour vous : passer à la voiture électrique, isoler votre logement, manger moins de viande, etc. Et comme vous ne voudrez pas appliquer ces mesures sans en comprendre les raisons, la rubrique "Nos explications complètes" vous intéressera certainement ! </w:t>
      </w:r>
    </w:p>
    <w:p w:rsidR="00575326" w:rsidRDefault="00575326" w:rsidP="00575326"/>
    <w:p w:rsidR="009B69C3" w:rsidRDefault="009B69C3">
      <w:bookmarkStart w:id="3" w:name="_GoBack"/>
      <w:bookmarkEnd w:id="3"/>
    </w:p>
    <w:sectPr w:rsidR="009B69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326"/>
    <w:rsid w:val="00575326"/>
    <w:rsid w:val="009B69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8EBF3-9A60-4F0B-B6DF-DE89B60A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326"/>
  </w:style>
  <w:style w:type="paragraph" w:styleId="Titre1">
    <w:name w:val="heading 1"/>
    <w:basedOn w:val="Normal"/>
    <w:next w:val="Normal"/>
    <w:link w:val="Titre1Car"/>
    <w:uiPriority w:val="9"/>
    <w:qFormat/>
    <w:rsid w:val="005753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5753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5326"/>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57532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3224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Ville et Eurometropole de Strasbourg</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DUPIN Amandine</dc:creator>
  <cp:keywords/>
  <dc:description/>
  <cp:lastModifiedBy>DUPIN Amandine</cp:lastModifiedBy>
  <cp:revision>1</cp:revision>
  <dcterms:created xsi:type="dcterms:W3CDTF">2024-07-26T12:55:00Z</dcterms:created>
  <dcterms:modified xsi:type="dcterms:W3CDTF">2024-07-26T12:56:00Z</dcterms:modified>
</cp:coreProperties>
</file>